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pStyle w:val="3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附件一</w:t>
      </w:r>
    </w:p>
    <w:p>
      <w:pPr>
        <w:pStyle w:val="3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第二届中国海事行政法论坛参考议题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一、我国交通强国建设中船舶登记制度的重要地位和作用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二、《联合国海洋法公约》视域下的船舶登记制度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三、我国自贸区（港）国际船舶登记的制度创新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四、船舶融资租赁登记法律制度研究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、船舶登记欺诈的风险防控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《民法典》、《海商法》修改对船舶登记制度的影响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</w:t>
      </w:r>
      <w:r>
        <w:rPr>
          <w:rFonts w:ascii="宋体" w:hAnsi="宋体"/>
          <w:sz w:val="28"/>
          <w:szCs w:val="28"/>
        </w:rPr>
        <w:t>《船舶登记条例》修订研究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八、船舶登记相关海事行政诉讼问题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九、船舶登记相关民事诉讼问题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十、船舶登记法律制度比较与借鉴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十一、智能船舶的法律规制研究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十二、互联网+船舶登记的法制保障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500" w:lineRule="exact"/>
        <w:ind w:right="641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</w:t>
      </w:r>
    </w:p>
    <w:p>
      <w:pPr>
        <w:spacing w:line="500" w:lineRule="exact"/>
        <w:ind w:right="641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参会人员回执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2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0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202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拟提交的论文/专题文章题目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抵离大连的日期及航班/车次号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是否需要接机/接站送机/送站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是否需要协助预订宾馆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选择会场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线下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□线上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</w:tcPr>
          <w:p>
            <w:pPr>
              <w:spacing w:line="400" w:lineRule="exact"/>
              <w:ind w:right="641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right="641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41"/>
    <w:rsid w:val="00005F22"/>
    <w:rsid w:val="0001746A"/>
    <w:rsid w:val="00074B2A"/>
    <w:rsid w:val="000B7CE5"/>
    <w:rsid w:val="00121F6A"/>
    <w:rsid w:val="0018738E"/>
    <w:rsid w:val="00191AA7"/>
    <w:rsid w:val="002106E0"/>
    <w:rsid w:val="00244C7F"/>
    <w:rsid w:val="002A71D0"/>
    <w:rsid w:val="002D768C"/>
    <w:rsid w:val="003024EF"/>
    <w:rsid w:val="00330F70"/>
    <w:rsid w:val="003A5DCB"/>
    <w:rsid w:val="00412D5C"/>
    <w:rsid w:val="00414C1D"/>
    <w:rsid w:val="00437A98"/>
    <w:rsid w:val="004D07F8"/>
    <w:rsid w:val="004E5A5C"/>
    <w:rsid w:val="004F22D0"/>
    <w:rsid w:val="00542119"/>
    <w:rsid w:val="00574991"/>
    <w:rsid w:val="005C5EAB"/>
    <w:rsid w:val="005F038E"/>
    <w:rsid w:val="00616C41"/>
    <w:rsid w:val="006374AA"/>
    <w:rsid w:val="006821F0"/>
    <w:rsid w:val="006C2879"/>
    <w:rsid w:val="00706B90"/>
    <w:rsid w:val="00726CFF"/>
    <w:rsid w:val="00730F81"/>
    <w:rsid w:val="0073477A"/>
    <w:rsid w:val="0075366D"/>
    <w:rsid w:val="007B4717"/>
    <w:rsid w:val="007E149A"/>
    <w:rsid w:val="007E7E98"/>
    <w:rsid w:val="00850BA8"/>
    <w:rsid w:val="00893165"/>
    <w:rsid w:val="008A3612"/>
    <w:rsid w:val="008C79E2"/>
    <w:rsid w:val="009139E3"/>
    <w:rsid w:val="009176A0"/>
    <w:rsid w:val="00964D98"/>
    <w:rsid w:val="009A2CB2"/>
    <w:rsid w:val="009C0660"/>
    <w:rsid w:val="00A0532D"/>
    <w:rsid w:val="00A23463"/>
    <w:rsid w:val="00A40F4C"/>
    <w:rsid w:val="00B11BB1"/>
    <w:rsid w:val="00B73037"/>
    <w:rsid w:val="00BF6603"/>
    <w:rsid w:val="00C20E50"/>
    <w:rsid w:val="00C24856"/>
    <w:rsid w:val="00C2506E"/>
    <w:rsid w:val="00C405A5"/>
    <w:rsid w:val="00C90D3F"/>
    <w:rsid w:val="00CA3EEB"/>
    <w:rsid w:val="00CB6C2C"/>
    <w:rsid w:val="00CE3D03"/>
    <w:rsid w:val="00D20722"/>
    <w:rsid w:val="00D30990"/>
    <w:rsid w:val="00D60CB3"/>
    <w:rsid w:val="00DB1D74"/>
    <w:rsid w:val="00DB2D68"/>
    <w:rsid w:val="00DD77A4"/>
    <w:rsid w:val="00DF3009"/>
    <w:rsid w:val="00E061C1"/>
    <w:rsid w:val="00E355C3"/>
    <w:rsid w:val="00E3723B"/>
    <w:rsid w:val="00E452D3"/>
    <w:rsid w:val="00E6077B"/>
    <w:rsid w:val="00E644E5"/>
    <w:rsid w:val="00EF29D4"/>
    <w:rsid w:val="00F135FA"/>
    <w:rsid w:val="00FD0450"/>
    <w:rsid w:val="561C004C"/>
    <w:rsid w:val="5EFC5A34"/>
    <w:rsid w:val="5F78606F"/>
    <w:rsid w:val="6AC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日期 Char"/>
    <w:basedOn w:val="11"/>
    <w:link w:val="5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5E9F0-363C-44D5-A2B4-824DB91D6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</Words>
  <Characters>1659</Characters>
  <Lines>13</Lines>
  <Paragraphs>3</Paragraphs>
  <TotalTime>259</TotalTime>
  <ScaleCrop>false</ScaleCrop>
  <LinksUpToDate>false</LinksUpToDate>
  <CharactersWithSpaces>1946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2020-10-13T15:58:00Z</dcterms:created>
  <dc:creator>Administrator</dc:creator>
  <cp:lastModifiedBy>郭贝贝</cp:lastModifiedBy>
  <dcterms:modified xsi:type="dcterms:W3CDTF">2020-11-06T12:07:06Z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